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4" w:rsidRPr="00292C44" w:rsidRDefault="007B6ABA" w:rsidP="00292C4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027489"/>
            <wp:effectExtent l="0" t="0" r="0" b="0"/>
            <wp:wrapThrough wrapText="bothSides">
              <wp:wrapPolygon edited="0">
                <wp:start x="7281" y="2002"/>
                <wp:lineTo x="2670" y="2803"/>
                <wp:lineTo x="1456" y="7209"/>
                <wp:lineTo x="2670" y="9211"/>
                <wp:lineTo x="1699" y="11614"/>
                <wp:lineTo x="2184" y="15619"/>
                <wp:lineTo x="3155" y="19224"/>
                <wp:lineTo x="17474" y="19224"/>
                <wp:lineTo x="17717" y="15619"/>
                <wp:lineTo x="18930" y="15619"/>
                <wp:lineTo x="19901" y="12415"/>
                <wp:lineTo x="20144" y="6808"/>
                <wp:lineTo x="16018" y="3604"/>
                <wp:lineTo x="8494" y="2002"/>
                <wp:lineTo x="7281" y="2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_Creative Fuse Logo_large_DigitalPurple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ABA" w:rsidRDefault="007B6ABA" w:rsidP="007B6ABA">
      <w:pPr>
        <w:jc w:val="center"/>
      </w:pPr>
    </w:p>
    <w:p w:rsidR="007B6ABA" w:rsidRDefault="007B6ABA" w:rsidP="007B6ABA">
      <w:pPr>
        <w:jc w:val="center"/>
      </w:pPr>
    </w:p>
    <w:p w:rsidR="00FB51CE" w:rsidRDefault="00FB51CE" w:rsidP="007B6ABA">
      <w:pPr>
        <w:jc w:val="center"/>
        <w:rPr>
          <w:rFonts w:ascii="Poppins SemiBold" w:hAnsi="Poppins SemiBold" w:cs="Poppins SemiBold"/>
          <w:sz w:val="32"/>
          <w:szCs w:val="32"/>
        </w:rPr>
      </w:pPr>
    </w:p>
    <w:p w:rsidR="00292C44" w:rsidRPr="007B6ABA" w:rsidRDefault="00EB17DD" w:rsidP="007B6ABA">
      <w:pPr>
        <w:jc w:val="center"/>
        <w:rPr>
          <w:rFonts w:ascii="Poppins SemiBold" w:hAnsi="Poppins SemiBold" w:cs="Poppins SemiBold"/>
          <w:sz w:val="32"/>
          <w:szCs w:val="32"/>
        </w:rPr>
      </w:pPr>
      <w:r>
        <w:rPr>
          <w:rFonts w:ascii="Poppins SemiBold" w:hAnsi="Poppins SemiBold" w:cs="Poppins SemiBold"/>
          <w:sz w:val="32"/>
          <w:szCs w:val="32"/>
        </w:rPr>
        <w:t>Workshop &amp; Performance</w:t>
      </w:r>
      <w:r w:rsidR="00267C70">
        <w:rPr>
          <w:rFonts w:ascii="Poppins SemiBold" w:hAnsi="Poppins SemiBold" w:cs="Poppins SemiBold"/>
          <w:sz w:val="32"/>
          <w:szCs w:val="32"/>
        </w:rPr>
        <w:t xml:space="preserve"> Funding</w:t>
      </w:r>
    </w:p>
    <w:p w:rsidR="00267C70" w:rsidRPr="00267C70" w:rsidRDefault="00C901B9" w:rsidP="00267C70">
      <w:pPr>
        <w:jc w:val="center"/>
        <w:rPr>
          <w:rFonts w:ascii="Poppins" w:hAnsi="Poppins" w:cs="Poppins"/>
        </w:rPr>
      </w:pPr>
      <w:r w:rsidRPr="00C901B9">
        <w:rPr>
          <w:rFonts w:ascii="Poppins" w:hAnsi="Poppins" w:cs="Poppins"/>
        </w:rPr>
        <w:t xml:space="preserve">Small bursaries are available for participants in the conference who will be delivering workshops or performances. These can be used to cover the costs of </w:t>
      </w:r>
      <w:r>
        <w:rPr>
          <w:rFonts w:ascii="Poppins" w:hAnsi="Poppins" w:cs="Poppins"/>
        </w:rPr>
        <w:t>any materials purchased especially for the workshop or performance in question,</w:t>
      </w:r>
      <w:bookmarkStart w:id="0" w:name="_GoBack"/>
      <w:bookmarkEnd w:id="0"/>
      <w:r w:rsidRPr="00C901B9">
        <w:rPr>
          <w:rFonts w:ascii="Poppins" w:hAnsi="Poppins" w:cs="Poppins"/>
        </w:rPr>
        <w:t xml:space="preserve"> and/or your preparation time. To apply f</w:t>
      </w:r>
      <w:r>
        <w:rPr>
          <w:rFonts w:ascii="Poppins" w:hAnsi="Poppins" w:cs="Poppins"/>
        </w:rPr>
        <w:t xml:space="preserve">or a bursary please </w:t>
      </w:r>
      <w:r w:rsidR="00267C70">
        <w:rPr>
          <w:rFonts w:ascii="Poppins" w:hAnsi="Poppins" w:cs="Poppins"/>
        </w:rPr>
        <w:t xml:space="preserve">fill in the following details and return your completed form to </w:t>
      </w:r>
      <w:hyperlink r:id="rId8" w:history="1">
        <w:r w:rsidR="00267C70" w:rsidRPr="003010EB">
          <w:rPr>
            <w:rStyle w:val="Hyperlink"/>
            <w:rFonts w:ascii="Poppins" w:hAnsi="Poppins" w:cs="Poppins"/>
          </w:rPr>
          <w:t>faye.harland@ncl.ac.uk</w:t>
        </w:r>
      </w:hyperlink>
      <w:r w:rsidR="00267C70">
        <w:rPr>
          <w:rFonts w:ascii="Poppins" w:hAnsi="Poppins" w:cs="Poppins"/>
        </w:rPr>
        <w:t xml:space="preserve"> </w:t>
      </w:r>
    </w:p>
    <w:p w:rsidR="007B6ABA" w:rsidRDefault="007B6ABA" w:rsidP="00267C70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***</w:t>
      </w:r>
    </w:p>
    <w:p w:rsidR="007B6ABA" w:rsidRDefault="00C901B9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Title of Workshop/Performance:</w:t>
      </w:r>
    </w:p>
    <w:p w:rsidR="007B2433" w:rsidRDefault="007B2433" w:rsidP="007B6ABA">
      <w:pPr>
        <w:rPr>
          <w:rFonts w:ascii="Poppins" w:hAnsi="Poppins" w:cs="Poppins"/>
        </w:rPr>
      </w:pPr>
    </w:p>
    <w:p w:rsidR="007B2433" w:rsidRPr="001D5A75" w:rsidRDefault="00C901B9" w:rsidP="001D5A75">
      <w:pPr>
        <w:rPr>
          <w:rFonts w:ascii="Poppins" w:hAnsi="Poppins" w:cs="Poppins"/>
        </w:rPr>
      </w:pPr>
      <w:r>
        <w:rPr>
          <w:rFonts w:ascii="Poppins" w:hAnsi="Poppins" w:cs="Poppins"/>
        </w:rPr>
        <w:t>Name of lead contact:</w:t>
      </w:r>
    </w:p>
    <w:p w:rsidR="007B2433" w:rsidRDefault="007B2433" w:rsidP="007B6ABA">
      <w:pPr>
        <w:rPr>
          <w:rFonts w:ascii="Poppins" w:hAnsi="Poppins" w:cs="Poppins"/>
        </w:rPr>
      </w:pPr>
    </w:p>
    <w:p w:rsidR="00FB51CE" w:rsidRDefault="00C901B9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Email address for lead contact:</w:t>
      </w:r>
    </w:p>
    <w:p w:rsidR="00654E6E" w:rsidRDefault="00654E6E" w:rsidP="007B6ABA">
      <w:pPr>
        <w:rPr>
          <w:rFonts w:ascii="Poppins" w:hAnsi="Poppins" w:cs="Poppins"/>
        </w:rPr>
      </w:pPr>
    </w:p>
    <w:p w:rsidR="00267C70" w:rsidRDefault="00C901B9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Telephone number for lead contact:</w:t>
      </w:r>
    </w:p>
    <w:p w:rsidR="00267C70" w:rsidRDefault="00267C70" w:rsidP="007B6ABA">
      <w:pPr>
        <w:rPr>
          <w:rFonts w:ascii="Poppins" w:hAnsi="Poppins" w:cs="Poppins"/>
        </w:rPr>
      </w:pPr>
    </w:p>
    <w:p w:rsidR="00267C70" w:rsidRDefault="00C901B9" w:rsidP="00267C70">
      <w:pPr>
        <w:rPr>
          <w:rFonts w:ascii="Poppins" w:hAnsi="Poppins" w:cs="Poppins"/>
        </w:rPr>
      </w:pPr>
      <w:r>
        <w:rPr>
          <w:rFonts w:ascii="Poppins" w:hAnsi="Poppins" w:cs="Poppins"/>
        </w:rPr>
        <w:t>Amount applying for:</w:t>
      </w:r>
    </w:p>
    <w:p w:rsidR="00267C70" w:rsidRDefault="00267C70" w:rsidP="00267C70">
      <w:pPr>
        <w:rPr>
          <w:rFonts w:ascii="Poppins" w:hAnsi="Poppins" w:cs="Poppins"/>
        </w:rPr>
      </w:pPr>
    </w:p>
    <w:p w:rsidR="00C901B9" w:rsidRDefault="00C901B9" w:rsidP="00267C70">
      <w:pPr>
        <w:rPr>
          <w:rFonts w:ascii="Poppins" w:hAnsi="Poppins" w:cs="Poppins"/>
        </w:rPr>
      </w:pPr>
    </w:p>
    <w:p w:rsidR="00C901B9" w:rsidRDefault="00C901B9" w:rsidP="00267C70">
      <w:pPr>
        <w:rPr>
          <w:rFonts w:ascii="Poppins" w:hAnsi="Poppins" w:cs="Poppins"/>
        </w:rPr>
      </w:pPr>
    </w:p>
    <w:p w:rsidR="00C901B9" w:rsidRDefault="00C901B9" w:rsidP="00267C70">
      <w:pPr>
        <w:rPr>
          <w:rFonts w:ascii="Poppins" w:hAnsi="Poppins" w:cs="Poppins"/>
        </w:rPr>
      </w:pPr>
    </w:p>
    <w:p w:rsidR="00267C70" w:rsidRDefault="00C901B9" w:rsidP="00267C70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provide an itemised breakdown of costs, providing details of what the materials will be used for where applicable. </w:t>
      </w:r>
    </w:p>
    <w:p w:rsidR="00267C70" w:rsidRDefault="00267C70" w:rsidP="00267C70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1D5A75" w:rsidRDefault="001D5A75" w:rsidP="007B6ABA">
      <w:pPr>
        <w:rPr>
          <w:rFonts w:ascii="Poppins" w:hAnsi="Poppins" w:cs="Poppins"/>
        </w:rPr>
      </w:pPr>
    </w:p>
    <w:p w:rsidR="007B6ABA" w:rsidRPr="007B6ABA" w:rsidRDefault="007B6ABA" w:rsidP="007B6ABA">
      <w:pPr>
        <w:rPr>
          <w:rFonts w:ascii="Poppins" w:hAnsi="Poppins" w:cs="Poppins"/>
        </w:rPr>
      </w:pPr>
    </w:p>
    <w:sectPr w:rsidR="007B6ABA" w:rsidRPr="007B6ABA" w:rsidSect="00292C44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60" w:rsidRDefault="00802560" w:rsidP="006267C0">
      <w:pPr>
        <w:spacing w:after="0" w:line="240" w:lineRule="auto"/>
      </w:pPr>
      <w:r>
        <w:separator/>
      </w:r>
    </w:p>
  </w:endnote>
  <w:end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4" w:rsidRDefault="00292C44">
    <w:pPr>
      <w:pStyle w:val="Footer"/>
    </w:pPr>
    <w:r>
      <w:rPr>
        <w:rFonts w:ascii="Arial" w:eastAsia="SimSun" w:hAnsi="Arial" w:cs="Arial"/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180340</wp:posOffset>
          </wp:positionH>
          <wp:positionV relativeFrom="paragraph">
            <wp:posOffset>-635</wp:posOffset>
          </wp:positionV>
          <wp:extent cx="7100570" cy="1431290"/>
          <wp:effectExtent l="0" t="0" r="508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nder Logos Colour White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570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60" w:rsidRDefault="00802560" w:rsidP="006267C0">
      <w:pPr>
        <w:spacing w:after="0" w:line="240" w:lineRule="auto"/>
      </w:pPr>
      <w:r>
        <w:separator/>
      </w:r>
    </w:p>
  </w:footnote>
  <w:foot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AC" w:rsidRPr="006267C0" w:rsidRDefault="00292C44" w:rsidP="0062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-514350</wp:posOffset>
          </wp:positionH>
          <wp:positionV relativeFrom="paragraph">
            <wp:posOffset>-297180</wp:posOffset>
          </wp:positionV>
          <wp:extent cx="6902450" cy="953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 Logos Colour White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8"/>
                  <a:stretch/>
                </pic:blipFill>
                <pic:spPr bwMode="auto">
                  <a:xfrm>
                    <a:off x="0" y="0"/>
                    <a:ext cx="6902450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6A16"/>
    <w:multiLevelType w:val="hybridMultilevel"/>
    <w:tmpl w:val="AA88952A"/>
    <w:lvl w:ilvl="0" w:tplc="86AA89F2">
      <w:start w:val="6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5"/>
  </w:num>
  <w:num w:numId="17">
    <w:abstractNumId w:val="16"/>
  </w:num>
  <w:num w:numId="18">
    <w:abstractNumId w:val="10"/>
  </w:num>
  <w:num w:numId="19">
    <w:abstractNumId w:val="6"/>
  </w:num>
  <w:num w:numId="20">
    <w:abstractNumId w:val="33"/>
  </w:num>
  <w:num w:numId="21">
    <w:abstractNumId w:val="22"/>
  </w:num>
  <w:num w:numId="22">
    <w:abstractNumId w:val="4"/>
  </w:num>
  <w:num w:numId="23">
    <w:abstractNumId w:val="34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4649B"/>
    <w:rsid w:val="001771E8"/>
    <w:rsid w:val="00184288"/>
    <w:rsid w:val="001A3831"/>
    <w:rsid w:val="001C1D81"/>
    <w:rsid w:val="001C3A2C"/>
    <w:rsid w:val="001D50B6"/>
    <w:rsid w:val="001D5A75"/>
    <w:rsid w:val="002235EA"/>
    <w:rsid w:val="00245DB2"/>
    <w:rsid w:val="00267C70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A24FE"/>
    <w:rsid w:val="003B52CF"/>
    <w:rsid w:val="003C00BF"/>
    <w:rsid w:val="003C2497"/>
    <w:rsid w:val="003C68B6"/>
    <w:rsid w:val="003D5F7C"/>
    <w:rsid w:val="003E1D1E"/>
    <w:rsid w:val="0045691E"/>
    <w:rsid w:val="00470F33"/>
    <w:rsid w:val="004A719B"/>
    <w:rsid w:val="004B1F72"/>
    <w:rsid w:val="004D557E"/>
    <w:rsid w:val="004D6DB4"/>
    <w:rsid w:val="004E1B2E"/>
    <w:rsid w:val="004F0031"/>
    <w:rsid w:val="005A0DE0"/>
    <w:rsid w:val="005A7371"/>
    <w:rsid w:val="005B434F"/>
    <w:rsid w:val="005D40C2"/>
    <w:rsid w:val="005F7A14"/>
    <w:rsid w:val="006018C0"/>
    <w:rsid w:val="00602108"/>
    <w:rsid w:val="006267C0"/>
    <w:rsid w:val="00654E6E"/>
    <w:rsid w:val="006A59E6"/>
    <w:rsid w:val="006D025E"/>
    <w:rsid w:val="006E164A"/>
    <w:rsid w:val="006F1A76"/>
    <w:rsid w:val="00702C25"/>
    <w:rsid w:val="0075570B"/>
    <w:rsid w:val="007654BA"/>
    <w:rsid w:val="007661F2"/>
    <w:rsid w:val="00771FC3"/>
    <w:rsid w:val="007814DC"/>
    <w:rsid w:val="00785494"/>
    <w:rsid w:val="007B2433"/>
    <w:rsid w:val="007B6ABA"/>
    <w:rsid w:val="007E4B39"/>
    <w:rsid w:val="007F51EA"/>
    <w:rsid w:val="00801AD5"/>
    <w:rsid w:val="00802560"/>
    <w:rsid w:val="008A7B77"/>
    <w:rsid w:val="008B1649"/>
    <w:rsid w:val="008B4B42"/>
    <w:rsid w:val="008F3359"/>
    <w:rsid w:val="00930540"/>
    <w:rsid w:val="00955D1C"/>
    <w:rsid w:val="0095691D"/>
    <w:rsid w:val="00987247"/>
    <w:rsid w:val="009C2F57"/>
    <w:rsid w:val="00A135E9"/>
    <w:rsid w:val="00A17258"/>
    <w:rsid w:val="00A75D36"/>
    <w:rsid w:val="00AC4D82"/>
    <w:rsid w:val="00B112DF"/>
    <w:rsid w:val="00B9785E"/>
    <w:rsid w:val="00BA09EF"/>
    <w:rsid w:val="00BB0A90"/>
    <w:rsid w:val="00BD310E"/>
    <w:rsid w:val="00BD3259"/>
    <w:rsid w:val="00BF6810"/>
    <w:rsid w:val="00C068B9"/>
    <w:rsid w:val="00C073A1"/>
    <w:rsid w:val="00C07F5B"/>
    <w:rsid w:val="00C1340E"/>
    <w:rsid w:val="00C76061"/>
    <w:rsid w:val="00C77D54"/>
    <w:rsid w:val="00C901B9"/>
    <w:rsid w:val="00CB02F6"/>
    <w:rsid w:val="00CD23B8"/>
    <w:rsid w:val="00CD5A72"/>
    <w:rsid w:val="00D6001F"/>
    <w:rsid w:val="00D667DD"/>
    <w:rsid w:val="00D7044E"/>
    <w:rsid w:val="00D7396E"/>
    <w:rsid w:val="00D92A3D"/>
    <w:rsid w:val="00DB5810"/>
    <w:rsid w:val="00DC183E"/>
    <w:rsid w:val="00DD62D4"/>
    <w:rsid w:val="00DE28E5"/>
    <w:rsid w:val="00DF25D6"/>
    <w:rsid w:val="00E05574"/>
    <w:rsid w:val="00E3515A"/>
    <w:rsid w:val="00E35441"/>
    <w:rsid w:val="00E42E89"/>
    <w:rsid w:val="00E541B0"/>
    <w:rsid w:val="00EB17DD"/>
    <w:rsid w:val="00F054FE"/>
    <w:rsid w:val="00F361F1"/>
    <w:rsid w:val="00F5300B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e.harland@n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Faye Harland</cp:lastModifiedBy>
  <cp:revision>2</cp:revision>
  <cp:lastPrinted>2017-09-18T14:45:00Z</cp:lastPrinted>
  <dcterms:created xsi:type="dcterms:W3CDTF">2018-04-13T13:00:00Z</dcterms:created>
  <dcterms:modified xsi:type="dcterms:W3CDTF">2018-04-13T13:00:00Z</dcterms:modified>
</cp:coreProperties>
</file>